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3BCFFB" w14:textId="0D77E78A" w:rsidR="00223498" w:rsidRDefault="00223498" w:rsidP="00FE4CB6">
      <w:pPr>
        <w:pStyle w:val="NormalWeb"/>
        <w:spacing w:line="480" w:lineRule="auto"/>
        <w:rPr>
          <w:color w:val="000000"/>
        </w:rPr>
      </w:pPr>
      <w:r>
        <w:rPr>
          <w:color w:val="000000"/>
        </w:rPr>
        <w:t xml:space="preserve">While doing this case study, I just so happen to be conducting my internships with Meals on Wheels, and the reason why I am bringing this to light is because of the generation I was working with. Even though I learned plenty with this internship by using a hands-on approach, I </w:t>
      </w:r>
      <w:r w:rsidR="007E3163">
        <w:rPr>
          <w:color w:val="000000"/>
        </w:rPr>
        <w:t>also</w:t>
      </w:r>
      <w:r>
        <w:rPr>
          <w:color w:val="000000"/>
        </w:rPr>
        <w:t xml:space="preserve"> learned a lot through this case study experience.</w:t>
      </w:r>
      <w:r w:rsidR="001863A9">
        <w:rPr>
          <w:color w:val="000000"/>
        </w:rPr>
        <w:t xml:space="preserve"> Before I delve into this case study </w:t>
      </w:r>
      <w:r w:rsidR="007E3163">
        <w:rPr>
          <w:color w:val="000000"/>
        </w:rPr>
        <w:t>experience,</w:t>
      </w:r>
      <w:r w:rsidR="001863A9">
        <w:rPr>
          <w:color w:val="000000"/>
        </w:rPr>
        <w:t xml:space="preserve"> </w:t>
      </w:r>
      <w:r w:rsidR="007E3163">
        <w:rPr>
          <w:color w:val="000000"/>
        </w:rPr>
        <w:t>I</w:t>
      </w:r>
      <w:r w:rsidR="001863A9">
        <w:rPr>
          <w:color w:val="000000"/>
        </w:rPr>
        <w:t xml:space="preserve"> wanted to give more background into what it was about. This is my wanted pathway but slightly younger population but dealing with long term and acute is something I am very </w:t>
      </w:r>
      <w:r w:rsidR="007E3163">
        <w:rPr>
          <w:color w:val="000000"/>
        </w:rPr>
        <w:t>interested</w:t>
      </w:r>
      <w:r w:rsidR="001863A9">
        <w:rPr>
          <w:color w:val="000000"/>
        </w:rPr>
        <w:t xml:space="preserve"> in. This patient during </w:t>
      </w:r>
      <w:r w:rsidR="007E3163">
        <w:rPr>
          <w:color w:val="000000"/>
        </w:rPr>
        <w:t>the</w:t>
      </w:r>
      <w:r w:rsidR="001863A9">
        <w:rPr>
          <w:color w:val="000000"/>
        </w:rPr>
        <w:t xml:space="preserve"> ca</w:t>
      </w:r>
      <w:r w:rsidR="007E3163">
        <w:rPr>
          <w:color w:val="000000"/>
        </w:rPr>
        <w:t>s</w:t>
      </w:r>
      <w:r w:rsidR="001863A9">
        <w:rPr>
          <w:color w:val="000000"/>
        </w:rPr>
        <w:t>e study was dealing with many chronic cond</w:t>
      </w:r>
      <w:r w:rsidR="007E3163">
        <w:rPr>
          <w:color w:val="000000"/>
        </w:rPr>
        <w:t xml:space="preserve">itions </w:t>
      </w:r>
      <w:r w:rsidR="001863A9">
        <w:rPr>
          <w:color w:val="000000"/>
        </w:rPr>
        <w:t xml:space="preserve">and many of them lasted the entirety of the case study. I also wanted to mention that I did not </w:t>
      </w:r>
      <w:r w:rsidR="007E3163">
        <w:rPr>
          <w:color w:val="000000"/>
        </w:rPr>
        <w:t>complete this</w:t>
      </w:r>
      <w:r w:rsidR="001863A9">
        <w:rPr>
          <w:color w:val="000000"/>
        </w:rPr>
        <w:t xml:space="preserve"> case study alone, with the help of </w:t>
      </w:r>
      <w:proofErr w:type="spellStart"/>
      <w:r w:rsidR="001863A9">
        <w:rPr>
          <w:color w:val="000000"/>
        </w:rPr>
        <w:t>Javanate</w:t>
      </w:r>
      <w:proofErr w:type="spellEnd"/>
      <w:r w:rsidR="001863A9">
        <w:rPr>
          <w:color w:val="000000"/>
        </w:rPr>
        <w:t xml:space="preserve">, we were able to complete this case study without any problems. </w:t>
      </w:r>
    </w:p>
    <w:p w14:paraId="24E030C6" w14:textId="784E3A3A" w:rsidR="001863A9" w:rsidRDefault="001863A9" w:rsidP="00FE4CB6">
      <w:pPr>
        <w:pStyle w:val="NormalWeb"/>
        <w:spacing w:line="480" w:lineRule="auto"/>
        <w:rPr>
          <w:color w:val="000000"/>
        </w:rPr>
      </w:pPr>
      <w:r>
        <w:rPr>
          <w:color w:val="000000"/>
        </w:rPr>
        <w:tab/>
        <w:t xml:space="preserve">Now the actual case study and what I was able to </w:t>
      </w:r>
      <w:r w:rsidR="007E3163">
        <w:rPr>
          <w:color w:val="000000"/>
        </w:rPr>
        <w:t>experience</w:t>
      </w:r>
      <w:r>
        <w:rPr>
          <w:color w:val="000000"/>
        </w:rPr>
        <w:t xml:space="preserve"> and learn throughout this very immersive case. The patient Bertha, gave us experience with CMS regulations which </w:t>
      </w:r>
      <w:r w:rsidR="007E3163">
        <w:rPr>
          <w:color w:val="000000"/>
        </w:rPr>
        <w:t>including</w:t>
      </w:r>
      <w:r>
        <w:rPr>
          <w:color w:val="000000"/>
        </w:rPr>
        <w:t xml:space="preserve"> MDS </w:t>
      </w:r>
      <w:r w:rsidR="007E3163">
        <w:rPr>
          <w:color w:val="000000"/>
        </w:rPr>
        <w:t>assessments</w:t>
      </w:r>
      <w:r>
        <w:rPr>
          <w:color w:val="000000"/>
        </w:rPr>
        <w:t xml:space="preserve">, coordinating with other </w:t>
      </w:r>
      <w:r w:rsidR="007E3163">
        <w:rPr>
          <w:color w:val="000000"/>
        </w:rPr>
        <w:t>disciplines</w:t>
      </w:r>
      <w:r>
        <w:rPr>
          <w:color w:val="000000"/>
        </w:rPr>
        <w:t xml:space="preserve"> and of course the </w:t>
      </w:r>
      <w:r w:rsidR="007E3163">
        <w:rPr>
          <w:color w:val="000000"/>
        </w:rPr>
        <w:t>Nutrition</w:t>
      </w:r>
      <w:r>
        <w:rPr>
          <w:color w:val="000000"/>
        </w:rPr>
        <w:t xml:space="preserve"> care process. While we have some </w:t>
      </w:r>
      <w:r w:rsidR="007E3163">
        <w:rPr>
          <w:color w:val="000000"/>
        </w:rPr>
        <w:t>experience with</w:t>
      </w:r>
      <w:r>
        <w:rPr>
          <w:color w:val="000000"/>
        </w:rPr>
        <w:t xml:space="preserve"> plotting weight trends, we only did this for </w:t>
      </w:r>
      <w:r w:rsidR="007E3163">
        <w:rPr>
          <w:color w:val="000000"/>
        </w:rPr>
        <w:t>adolescence,</w:t>
      </w:r>
      <w:r>
        <w:rPr>
          <w:color w:val="000000"/>
        </w:rPr>
        <w:t xml:space="preserve"> so this was a new </w:t>
      </w:r>
      <w:r w:rsidR="007E3163">
        <w:rPr>
          <w:color w:val="000000"/>
        </w:rPr>
        <w:t>experience</w:t>
      </w:r>
      <w:r>
        <w:rPr>
          <w:color w:val="000000"/>
        </w:rPr>
        <w:t xml:space="preserve"> and very different but </w:t>
      </w:r>
      <w:proofErr w:type="spellStart"/>
      <w:r>
        <w:rPr>
          <w:color w:val="000000"/>
        </w:rPr>
        <w:t>its</w:t>
      </w:r>
      <w:proofErr w:type="spellEnd"/>
      <w:r>
        <w:rPr>
          <w:color w:val="000000"/>
        </w:rPr>
        <w:t xml:space="preserve"> also let us learn about </w:t>
      </w:r>
      <w:r w:rsidR="007E3163">
        <w:rPr>
          <w:color w:val="000000"/>
        </w:rPr>
        <w:t>hospice</w:t>
      </w:r>
      <w:r>
        <w:rPr>
          <w:color w:val="000000"/>
        </w:rPr>
        <w:t xml:space="preserve"> care from a far lens. I have a few family </w:t>
      </w:r>
      <w:r w:rsidR="007E3163">
        <w:rPr>
          <w:color w:val="000000"/>
        </w:rPr>
        <w:t>members</w:t>
      </w:r>
      <w:r>
        <w:rPr>
          <w:color w:val="000000"/>
        </w:rPr>
        <w:t xml:space="preserve"> who worked in this field and </w:t>
      </w:r>
      <w:r w:rsidR="007E3163">
        <w:rPr>
          <w:color w:val="000000"/>
        </w:rPr>
        <w:t>unfortunately some</w:t>
      </w:r>
      <w:r>
        <w:rPr>
          <w:color w:val="000000"/>
        </w:rPr>
        <w:t xml:space="preserve"> that were part of this care process. This also gave me experience in stabilizing but also </w:t>
      </w:r>
      <w:r w:rsidR="007E3163">
        <w:rPr>
          <w:color w:val="000000"/>
        </w:rPr>
        <w:t>trying</w:t>
      </w:r>
      <w:r>
        <w:rPr>
          <w:color w:val="000000"/>
        </w:rPr>
        <w:t xml:space="preserve"> to </w:t>
      </w:r>
      <w:r w:rsidR="007E3163">
        <w:rPr>
          <w:color w:val="000000"/>
        </w:rPr>
        <w:t>improve</w:t>
      </w:r>
      <w:r>
        <w:rPr>
          <w:color w:val="000000"/>
        </w:rPr>
        <w:t xml:space="preserve"> the </w:t>
      </w:r>
      <w:r w:rsidR="007E3163">
        <w:rPr>
          <w:color w:val="000000"/>
        </w:rPr>
        <w:t>patient’s</w:t>
      </w:r>
      <w:r>
        <w:rPr>
          <w:color w:val="000000"/>
        </w:rPr>
        <w:t xml:space="preserve"> life from a mul</w:t>
      </w:r>
      <w:r w:rsidR="007E3163">
        <w:rPr>
          <w:color w:val="000000"/>
        </w:rPr>
        <w:t>ti</w:t>
      </w:r>
      <w:r>
        <w:rPr>
          <w:color w:val="000000"/>
        </w:rPr>
        <w:t xml:space="preserve">-factor plan that including addressing weight gain/ weight loss, medication interactions (which we </w:t>
      </w:r>
      <w:r w:rsidR="007E3163">
        <w:rPr>
          <w:color w:val="000000"/>
        </w:rPr>
        <w:t>learned</w:t>
      </w:r>
      <w:r>
        <w:rPr>
          <w:color w:val="000000"/>
        </w:rPr>
        <w:t xml:space="preserve"> about in the past), hydration and ambulatory states and </w:t>
      </w:r>
      <w:r w:rsidR="007E3163">
        <w:rPr>
          <w:color w:val="000000"/>
        </w:rPr>
        <w:t>how</w:t>
      </w:r>
      <w:r>
        <w:rPr>
          <w:color w:val="000000"/>
        </w:rPr>
        <w:t xml:space="preserve"> to refer them to the correct specialty. </w:t>
      </w:r>
    </w:p>
    <w:p w14:paraId="7864C904" w14:textId="783002FF" w:rsidR="00044498" w:rsidRDefault="00044498" w:rsidP="00FE4CB6">
      <w:pPr>
        <w:pStyle w:val="NormalWeb"/>
        <w:spacing w:line="480" w:lineRule="auto"/>
        <w:rPr>
          <w:color w:val="000000"/>
        </w:rPr>
      </w:pPr>
      <w:r>
        <w:rPr>
          <w:color w:val="000000"/>
        </w:rPr>
        <w:t xml:space="preserve">While I mentioned that long terna </w:t>
      </w:r>
      <w:r w:rsidR="007E3163">
        <w:rPr>
          <w:color w:val="000000"/>
        </w:rPr>
        <w:t>and</w:t>
      </w:r>
      <w:r>
        <w:rPr>
          <w:color w:val="000000"/>
        </w:rPr>
        <w:t xml:space="preserve"> acute care is my wanted </w:t>
      </w:r>
      <w:r w:rsidR="007E3163">
        <w:rPr>
          <w:color w:val="000000"/>
        </w:rPr>
        <w:t>specialty</w:t>
      </w:r>
      <w:r>
        <w:rPr>
          <w:color w:val="000000"/>
        </w:rPr>
        <w:t xml:space="preserve">, this case study gave me snap shots into the very </w:t>
      </w:r>
      <w:r w:rsidR="007E3163">
        <w:rPr>
          <w:color w:val="000000"/>
        </w:rPr>
        <w:t>dynamic</w:t>
      </w:r>
      <w:r>
        <w:rPr>
          <w:color w:val="000000"/>
        </w:rPr>
        <w:t xml:space="preserve"> resident </w:t>
      </w:r>
      <w:r w:rsidR="007E3163">
        <w:rPr>
          <w:color w:val="000000"/>
        </w:rPr>
        <w:t>centered</w:t>
      </w:r>
      <w:r>
        <w:rPr>
          <w:color w:val="000000"/>
        </w:rPr>
        <w:t xml:space="preserve"> </w:t>
      </w:r>
      <w:r w:rsidR="007E3163">
        <w:rPr>
          <w:color w:val="000000"/>
        </w:rPr>
        <w:t>adaptation</w:t>
      </w:r>
      <w:r>
        <w:rPr>
          <w:color w:val="000000"/>
        </w:rPr>
        <w:t xml:space="preserve"> and disease care but in this </w:t>
      </w:r>
      <w:proofErr w:type="gramStart"/>
      <w:r>
        <w:rPr>
          <w:color w:val="000000"/>
        </w:rPr>
        <w:t>case</w:t>
      </w:r>
      <w:proofErr w:type="gramEnd"/>
      <w:r>
        <w:rPr>
          <w:color w:val="000000"/>
        </w:rPr>
        <w:t xml:space="preserve"> it </w:t>
      </w:r>
      <w:r>
        <w:rPr>
          <w:color w:val="000000"/>
        </w:rPr>
        <w:lastRenderedPageBreak/>
        <w:t xml:space="preserve">was </w:t>
      </w:r>
      <w:r w:rsidR="007E3163">
        <w:rPr>
          <w:color w:val="000000"/>
        </w:rPr>
        <w:t>trying</w:t>
      </w:r>
      <w:r>
        <w:rPr>
          <w:color w:val="000000"/>
        </w:rPr>
        <w:t xml:space="preserve"> to monitor the progression. </w:t>
      </w:r>
      <w:r w:rsidR="007E3163">
        <w:rPr>
          <w:color w:val="000000"/>
        </w:rPr>
        <w:t>Something</w:t>
      </w:r>
      <w:r>
        <w:rPr>
          <w:color w:val="000000"/>
        </w:rPr>
        <w:t xml:space="preserve"> that I found very interesting was assessing and trying to </w:t>
      </w:r>
      <w:r w:rsidR="007E3163">
        <w:rPr>
          <w:color w:val="000000"/>
        </w:rPr>
        <w:t>remedy</w:t>
      </w:r>
      <w:r>
        <w:rPr>
          <w:color w:val="000000"/>
        </w:rPr>
        <w:t xml:space="preserve"> the food </w:t>
      </w:r>
      <w:r w:rsidR="007E3163">
        <w:rPr>
          <w:color w:val="000000"/>
        </w:rPr>
        <w:t>medication</w:t>
      </w:r>
      <w:r>
        <w:rPr>
          <w:color w:val="000000"/>
        </w:rPr>
        <w:t xml:space="preserve"> </w:t>
      </w:r>
      <w:r w:rsidR="007E3163">
        <w:rPr>
          <w:color w:val="000000"/>
        </w:rPr>
        <w:t>interactions</w:t>
      </w:r>
      <w:r>
        <w:rPr>
          <w:color w:val="000000"/>
        </w:rPr>
        <w:t xml:space="preserve"> and in this case study it was separating the Synthroid from iron sulfate to help mitigate </w:t>
      </w:r>
      <w:r w:rsidR="007E3163">
        <w:rPr>
          <w:color w:val="000000"/>
        </w:rPr>
        <w:t>absorptive</w:t>
      </w:r>
      <w:r>
        <w:rPr>
          <w:color w:val="000000"/>
        </w:rPr>
        <w:t xml:space="preserve"> issues and the 5 plus years of </w:t>
      </w:r>
      <w:r w:rsidR="007E3163">
        <w:rPr>
          <w:color w:val="000000"/>
        </w:rPr>
        <w:t>constipation</w:t>
      </w:r>
      <w:r>
        <w:rPr>
          <w:color w:val="000000"/>
        </w:rPr>
        <w:t xml:space="preserve">. But this also helped me think about different options and not to look at the mechanism but the whole process because in this case, it may have been the drug interactions, the underlying </w:t>
      </w:r>
      <w:r w:rsidR="007E3163">
        <w:rPr>
          <w:color w:val="000000"/>
        </w:rPr>
        <w:t>cause</w:t>
      </w:r>
      <w:r>
        <w:rPr>
          <w:color w:val="000000"/>
        </w:rPr>
        <w:t xml:space="preserve"> could have been the dementia related problems. To bring it back to what I am interesting in, these n</w:t>
      </w:r>
      <w:r w:rsidR="007E3163">
        <w:rPr>
          <w:color w:val="000000"/>
        </w:rPr>
        <w:t xml:space="preserve">euro-disease </w:t>
      </w:r>
      <w:r>
        <w:rPr>
          <w:color w:val="000000"/>
        </w:rPr>
        <w:t xml:space="preserve"> are very intriguing to me because I live in the </w:t>
      </w:r>
      <w:r w:rsidR="007E3163">
        <w:rPr>
          <w:color w:val="000000"/>
        </w:rPr>
        <w:t>Midwest</w:t>
      </w:r>
      <w:r>
        <w:rPr>
          <w:color w:val="000000"/>
        </w:rPr>
        <w:t xml:space="preserve">, and while these </w:t>
      </w:r>
      <w:r w:rsidR="007E3163">
        <w:rPr>
          <w:color w:val="000000"/>
        </w:rPr>
        <w:t>diseases</w:t>
      </w:r>
      <w:r>
        <w:rPr>
          <w:color w:val="000000"/>
        </w:rPr>
        <w:t xml:space="preserve"> affect most regions, it is very </w:t>
      </w:r>
      <w:r w:rsidR="007E3163">
        <w:rPr>
          <w:color w:val="000000"/>
        </w:rPr>
        <w:t>prominent</w:t>
      </w:r>
      <w:r>
        <w:rPr>
          <w:color w:val="000000"/>
        </w:rPr>
        <w:t xml:space="preserve"> in my region and trying to sift </w:t>
      </w:r>
      <w:r w:rsidR="007E3163">
        <w:rPr>
          <w:color w:val="000000"/>
        </w:rPr>
        <w:t>through</w:t>
      </w:r>
      <w:r>
        <w:rPr>
          <w:color w:val="000000"/>
        </w:rPr>
        <w:t xml:space="preserve"> the possibly causes in a study that would be very interesting but </w:t>
      </w:r>
      <w:r w:rsidR="007E3163">
        <w:rPr>
          <w:color w:val="000000"/>
        </w:rPr>
        <w:t>ultimately</w:t>
      </w:r>
      <w:r>
        <w:rPr>
          <w:color w:val="000000"/>
        </w:rPr>
        <w:t xml:space="preserve"> very hard to do. Some of the challenges I faced was trying to work through some of the data instead of being there in person. This data included, </w:t>
      </w:r>
      <w:r w:rsidR="007E3163">
        <w:rPr>
          <w:color w:val="000000"/>
        </w:rPr>
        <w:t>self-reported</w:t>
      </w:r>
      <w:r>
        <w:rPr>
          <w:color w:val="000000"/>
        </w:rPr>
        <w:t xml:space="preserve"> </w:t>
      </w:r>
      <w:r w:rsidR="007E3163">
        <w:rPr>
          <w:color w:val="000000"/>
        </w:rPr>
        <w:t>appetite</w:t>
      </w:r>
      <w:r>
        <w:rPr>
          <w:color w:val="000000"/>
        </w:rPr>
        <w:t xml:space="preserve"> CAN documents and the hospice records that all had different reports in a way and being able to work through the information and make the </w:t>
      </w:r>
      <w:r w:rsidR="007E3163">
        <w:rPr>
          <w:color w:val="000000"/>
        </w:rPr>
        <w:t>appropriate</w:t>
      </w:r>
      <w:r>
        <w:rPr>
          <w:color w:val="000000"/>
        </w:rPr>
        <w:t xml:space="preserve"> </w:t>
      </w:r>
      <w:r w:rsidR="007E3163">
        <w:rPr>
          <w:color w:val="000000"/>
        </w:rPr>
        <w:t>decisions</w:t>
      </w:r>
      <w:r>
        <w:rPr>
          <w:color w:val="000000"/>
        </w:rPr>
        <w:t xml:space="preserve"> was </w:t>
      </w:r>
      <w:r w:rsidR="00FE4CB6">
        <w:rPr>
          <w:color w:val="000000"/>
        </w:rPr>
        <w:t>difficult,</w:t>
      </w:r>
      <w:r>
        <w:rPr>
          <w:color w:val="000000"/>
        </w:rPr>
        <w:t xml:space="preserve"> but we </w:t>
      </w:r>
      <w:r w:rsidR="007E3163">
        <w:rPr>
          <w:color w:val="000000"/>
        </w:rPr>
        <w:t>were</w:t>
      </w:r>
      <w:r>
        <w:rPr>
          <w:color w:val="000000"/>
        </w:rPr>
        <w:t xml:space="preserve"> able to address most of these problems.</w:t>
      </w:r>
    </w:p>
    <w:p w14:paraId="776FEB6D" w14:textId="15F0071D" w:rsidR="00044498" w:rsidRDefault="00044498" w:rsidP="00FE4CB6">
      <w:pPr>
        <w:pStyle w:val="NormalWeb"/>
        <w:spacing w:line="480" w:lineRule="auto"/>
        <w:rPr>
          <w:color w:val="000000"/>
        </w:rPr>
      </w:pPr>
      <w:r>
        <w:rPr>
          <w:color w:val="000000"/>
        </w:rPr>
        <w:t xml:space="preserve">The </w:t>
      </w:r>
      <w:r w:rsidR="00FE4CB6">
        <w:rPr>
          <w:color w:val="000000"/>
        </w:rPr>
        <w:t>takeaway</w:t>
      </w:r>
      <w:r>
        <w:rPr>
          <w:color w:val="000000"/>
        </w:rPr>
        <w:t xml:space="preserve"> from this case study was that this made me want to work in this field more and made me very intrigued on how </w:t>
      </w:r>
      <w:r w:rsidR="00FE4CB6">
        <w:rPr>
          <w:color w:val="000000"/>
        </w:rPr>
        <w:t>these facilities</w:t>
      </w:r>
      <w:r>
        <w:rPr>
          <w:color w:val="000000"/>
        </w:rPr>
        <w:t xml:space="preserve"> operate and the </w:t>
      </w:r>
      <w:r w:rsidR="00FE4CB6">
        <w:rPr>
          <w:color w:val="000000"/>
        </w:rPr>
        <w:t>magnitude</w:t>
      </w:r>
      <w:r>
        <w:rPr>
          <w:color w:val="000000"/>
        </w:rPr>
        <w:t xml:space="preserve"> of professions that </w:t>
      </w:r>
      <w:proofErr w:type="gramStart"/>
      <w:r>
        <w:rPr>
          <w:color w:val="000000"/>
        </w:rPr>
        <w:t>have to</w:t>
      </w:r>
      <w:proofErr w:type="gramEnd"/>
      <w:r>
        <w:rPr>
          <w:color w:val="000000"/>
        </w:rPr>
        <w:t xml:space="preserve"> be on site or are referred to help these </w:t>
      </w:r>
      <w:r w:rsidR="00FE4CB6">
        <w:rPr>
          <w:color w:val="000000"/>
        </w:rPr>
        <w:t>residents</w:t>
      </w:r>
      <w:r>
        <w:rPr>
          <w:color w:val="000000"/>
        </w:rPr>
        <w:t xml:space="preserve"> either maintain health, improve their </w:t>
      </w:r>
      <w:r w:rsidR="00FE4CB6">
        <w:rPr>
          <w:color w:val="000000"/>
        </w:rPr>
        <w:t>health</w:t>
      </w:r>
      <w:r>
        <w:rPr>
          <w:color w:val="000000"/>
        </w:rPr>
        <w:t xml:space="preserve"> or </w:t>
      </w:r>
      <w:r w:rsidR="00FE4CB6">
        <w:rPr>
          <w:color w:val="000000"/>
        </w:rPr>
        <w:t>sadly</w:t>
      </w:r>
      <w:r>
        <w:rPr>
          <w:color w:val="000000"/>
        </w:rPr>
        <w:t xml:space="preserve"> </w:t>
      </w:r>
      <w:r w:rsidR="0054727E">
        <w:rPr>
          <w:color w:val="000000"/>
        </w:rPr>
        <w:t xml:space="preserve">make the </w:t>
      </w:r>
      <w:r w:rsidR="00FE4CB6">
        <w:rPr>
          <w:color w:val="000000"/>
        </w:rPr>
        <w:t>situation</w:t>
      </w:r>
      <w:r w:rsidR="0054727E">
        <w:rPr>
          <w:color w:val="000000"/>
        </w:rPr>
        <w:t xml:space="preserve"> </w:t>
      </w:r>
      <w:r w:rsidR="00FE4CB6">
        <w:rPr>
          <w:color w:val="000000"/>
        </w:rPr>
        <w:t>comfortable</w:t>
      </w:r>
      <w:r w:rsidR="0054727E">
        <w:rPr>
          <w:color w:val="000000"/>
        </w:rPr>
        <w:t xml:space="preserve">. </w:t>
      </w:r>
      <w:r w:rsidR="00FE4CB6">
        <w:rPr>
          <w:color w:val="000000"/>
        </w:rPr>
        <w:t>Something</w:t>
      </w:r>
      <w:r w:rsidR="0054727E">
        <w:rPr>
          <w:color w:val="000000"/>
        </w:rPr>
        <w:t xml:space="preserve"> that comes to mind from this case study is the need for proactive </w:t>
      </w:r>
      <w:r w:rsidR="00FE4CB6">
        <w:rPr>
          <w:color w:val="000000"/>
        </w:rPr>
        <w:t>monitoring</w:t>
      </w:r>
      <w:r w:rsidR="0054727E">
        <w:rPr>
          <w:color w:val="000000"/>
        </w:rPr>
        <w:t xml:space="preserve"> </w:t>
      </w:r>
      <w:r w:rsidR="00FE4CB6">
        <w:rPr>
          <w:color w:val="000000"/>
        </w:rPr>
        <w:t>instead</w:t>
      </w:r>
      <w:r w:rsidR="0054727E">
        <w:rPr>
          <w:color w:val="000000"/>
        </w:rPr>
        <w:t xml:space="preserve"> of reactive </w:t>
      </w:r>
      <w:r w:rsidR="00FE4CB6">
        <w:rPr>
          <w:color w:val="000000"/>
        </w:rPr>
        <w:t>monitoring</w:t>
      </w:r>
      <w:r w:rsidR="0054727E">
        <w:rPr>
          <w:color w:val="000000"/>
        </w:rPr>
        <w:t xml:space="preserve"> to </w:t>
      </w:r>
      <w:r w:rsidR="00FE4CB6">
        <w:rPr>
          <w:color w:val="000000"/>
        </w:rPr>
        <w:t>ensure</w:t>
      </w:r>
      <w:r w:rsidR="0054727E">
        <w:rPr>
          <w:color w:val="000000"/>
        </w:rPr>
        <w:t xml:space="preserve"> that residents or clients are </w:t>
      </w:r>
      <w:r w:rsidR="00FE4CB6">
        <w:rPr>
          <w:color w:val="000000"/>
        </w:rPr>
        <w:t>given</w:t>
      </w:r>
      <w:r w:rsidR="0054727E">
        <w:rPr>
          <w:color w:val="000000"/>
        </w:rPr>
        <w:t xml:space="preserve"> he care they need </w:t>
      </w:r>
      <w:r w:rsidR="00FE4CB6">
        <w:rPr>
          <w:color w:val="000000"/>
        </w:rPr>
        <w:t>beforehand</w:t>
      </w:r>
      <w:r w:rsidR="0054727E">
        <w:rPr>
          <w:color w:val="000000"/>
        </w:rPr>
        <w:t xml:space="preserve"> to help mitigate any type of decline in their health. This could include drug interactions but also mental health assessments to ensure we are tracking their </w:t>
      </w:r>
      <w:r w:rsidR="00FE4CB6">
        <w:rPr>
          <w:color w:val="000000"/>
        </w:rPr>
        <w:t>cognitive</w:t>
      </w:r>
      <w:r w:rsidR="0054727E">
        <w:rPr>
          <w:color w:val="000000"/>
        </w:rPr>
        <w:t xml:space="preserve"> health but </w:t>
      </w:r>
      <w:r w:rsidR="00FE4CB6">
        <w:rPr>
          <w:color w:val="000000"/>
        </w:rPr>
        <w:t>ultimately</w:t>
      </w:r>
      <w:r w:rsidR="0054727E">
        <w:rPr>
          <w:color w:val="000000"/>
        </w:rPr>
        <w:t xml:space="preserve"> to make sure we can slow the progression with MNT and other </w:t>
      </w:r>
      <w:r w:rsidR="00FE4CB6">
        <w:rPr>
          <w:color w:val="000000"/>
        </w:rPr>
        <w:t>interventions</w:t>
      </w:r>
      <w:r w:rsidR="0054727E">
        <w:rPr>
          <w:color w:val="000000"/>
        </w:rPr>
        <w:t xml:space="preserve"> before it </w:t>
      </w:r>
      <w:r w:rsidR="00FE4CB6">
        <w:rPr>
          <w:color w:val="000000"/>
        </w:rPr>
        <w:t>worsens</w:t>
      </w:r>
      <w:r w:rsidR="0054727E">
        <w:rPr>
          <w:color w:val="000000"/>
        </w:rPr>
        <w:t xml:space="preserve">. </w:t>
      </w:r>
      <w:r w:rsidR="00FE4CB6">
        <w:rPr>
          <w:color w:val="000000"/>
        </w:rPr>
        <w:t>Because</w:t>
      </w:r>
      <w:r w:rsidR="0054727E">
        <w:rPr>
          <w:color w:val="000000"/>
        </w:rPr>
        <w:t xml:space="preserve"> I am currently in my rotation, I am </w:t>
      </w:r>
      <w:r w:rsidR="00FE4CB6">
        <w:rPr>
          <w:color w:val="000000"/>
        </w:rPr>
        <w:lastRenderedPageBreak/>
        <w:t>learning</w:t>
      </w:r>
      <w:r w:rsidR="0054727E">
        <w:rPr>
          <w:color w:val="000000"/>
        </w:rPr>
        <w:t xml:space="preserve"> about this population with both a case study </w:t>
      </w:r>
      <w:r w:rsidR="00FE4CB6">
        <w:rPr>
          <w:color w:val="000000"/>
        </w:rPr>
        <w:t>approach</w:t>
      </w:r>
      <w:r w:rsidR="0054727E">
        <w:rPr>
          <w:color w:val="000000"/>
        </w:rPr>
        <w:t xml:space="preserve"> and a </w:t>
      </w:r>
      <w:r w:rsidR="00FE4CB6">
        <w:rPr>
          <w:color w:val="000000"/>
        </w:rPr>
        <w:t>hands-on</w:t>
      </w:r>
      <w:r w:rsidR="0054727E">
        <w:rPr>
          <w:color w:val="000000"/>
        </w:rPr>
        <w:t xml:space="preserve"> approach and I couldn’t have asked for more </w:t>
      </w:r>
      <w:r w:rsidR="00FE4CB6">
        <w:rPr>
          <w:color w:val="000000"/>
        </w:rPr>
        <w:t>perfect</w:t>
      </w:r>
      <w:r w:rsidR="0054727E">
        <w:rPr>
          <w:color w:val="000000"/>
        </w:rPr>
        <w:t xml:space="preserve"> timing. </w:t>
      </w:r>
    </w:p>
    <w:p w14:paraId="7ED64A1D" w14:textId="77777777" w:rsidR="00044498" w:rsidRDefault="00044498" w:rsidP="00543402">
      <w:pPr>
        <w:pStyle w:val="NormalWeb"/>
        <w:rPr>
          <w:color w:val="000000"/>
        </w:rPr>
      </w:pPr>
    </w:p>
    <w:p w14:paraId="5823CD87" w14:textId="77777777" w:rsidR="00543402" w:rsidRDefault="00543402"/>
    <w:sectPr w:rsidR="005434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402"/>
    <w:rsid w:val="00044498"/>
    <w:rsid w:val="001863A9"/>
    <w:rsid w:val="00223498"/>
    <w:rsid w:val="002B48C2"/>
    <w:rsid w:val="00543402"/>
    <w:rsid w:val="0054727E"/>
    <w:rsid w:val="007E3163"/>
    <w:rsid w:val="00E47F3A"/>
    <w:rsid w:val="00FE4C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CF875B"/>
  <w15:chartTrackingRefBased/>
  <w15:docId w15:val="{F60188A0-5E48-8B48-BAD3-679B7A88A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434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434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340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340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340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34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34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34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34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34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434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434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434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434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434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34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34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3402"/>
    <w:rPr>
      <w:rFonts w:eastAsiaTheme="majorEastAsia" w:cstheme="majorBidi"/>
      <w:color w:val="272727" w:themeColor="text1" w:themeTint="D8"/>
    </w:rPr>
  </w:style>
  <w:style w:type="paragraph" w:styleId="Title">
    <w:name w:val="Title"/>
    <w:basedOn w:val="Normal"/>
    <w:next w:val="Normal"/>
    <w:link w:val="TitleChar"/>
    <w:uiPriority w:val="10"/>
    <w:qFormat/>
    <w:rsid w:val="005434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34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34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34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3402"/>
    <w:pPr>
      <w:spacing w:before="160"/>
      <w:jc w:val="center"/>
    </w:pPr>
    <w:rPr>
      <w:i/>
      <w:iCs/>
      <w:color w:val="404040" w:themeColor="text1" w:themeTint="BF"/>
    </w:rPr>
  </w:style>
  <w:style w:type="character" w:customStyle="1" w:styleId="QuoteChar">
    <w:name w:val="Quote Char"/>
    <w:basedOn w:val="DefaultParagraphFont"/>
    <w:link w:val="Quote"/>
    <w:uiPriority w:val="29"/>
    <w:rsid w:val="00543402"/>
    <w:rPr>
      <w:i/>
      <w:iCs/>
      <w:color w:val="404040" w:themeColor="text1" w:themeTint="BF"/>
    </w:rPr>
  </w:style>
  <w:style w:type="paragraph" w:styleId="ListParagraph">
    <w:name w:val="List Paragraph"/>
    <w:basedOn w:val="Normal"/>
    <w:uiPriority w:val="34"/>
    <w:qFormat/>
    <w:rsid w:val="00543402"/>
    <w:pPr>
      <w:ind w:left="720"/>
      <w:contextualSpacing/>
    </w:pPr>
  </w:style>
  <w:style w:type="character" w:styleId="IntenseEmphasis">
    <w:name w:val="Intense Emphasis"/>
    <w:basedOn w:val="DefaultParagraphFont"/>
    <w:uiPriority w:val="21"/>
    <w:qFormat/>
    <w:rsid w:val="00543402"/>
    <w:rPr>
      <w:i/>
      <w:iCs/>
      <w:color w:val="0F4761" w:themeColor="accent1" w:themeShade="BF"/>
    </w:rPr>
  </w:style>
  <w:style w:type="paragraph" w:styleId="IntenseQuote">
    <w:name w:val="Intense Quote"/>
    <w:basedOn w:val="Normal"/>
    <w:next w:val="Normal"/>
    <w:link w:val="IntenseQuoteChar"/>
    <w:uiPriority w:val="30"/>
    <w:qFormat/>
    <w:rsid w:val="005434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3402"/>
    <w:rPr>
      <w:i/>
      <w:iCs/>
      <w:color w:val="0F4761" w:themeColor="accent1" w:themeShade="BF"/>
    </w:rPr>
  </w:style>
  <w:style w:type="character" w:styleId="IntenseReference">
    <w:name w:val="Intense Reference"/>
    <w:basedOn w:val="DefaultParagraphFont"/>
    <w:uiPriority w:val="32"/>
    <w:qFormat/>
    <w:rsid w:val="00543402"/>
    <w:rPr>
      <w:b/>
      <w:bCs/>
      <w:smallCaps/>
      <w:color w:val="0F4761" w:themeColor="accent1" w:themeShade="BF"/>
      <w:spacing w:val="5"/>
    </w:rPr>
  </w:style>
  <w:style w:type="paragraph" w:styleId="NormalWeb">
    <w:name w:val="Normal (Web)"/>
    <w:basedOn w:val="Normal"/>
    <w:uiPriority w:val="99"/>
    <w:semiHidden/>
    <w:unhideWhenUsed/>
    <w:rsid w:val="00543402"/>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625</Words>
  <Characters>3569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3</cp:revision>
  <dcterms:created xsi:type="dcterms:W3CDTF">2025-12-12T16:13:00Z</dcterms:created>
  <dcterms:modified xsi:type="dcterms:W3CDTF">2025-12-12T20:36:00Z</dcterms:modified>
</cp:coreProperties>
</file>